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94" w:rsidRDefault="005F0894" w:rsidP="005F0894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0" t="0" r="0" b="381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894" w:rsidRDefault="005F0894" w:rsidP="005F089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F0894" w:rsidRDefault="005F0894" w:rsidP="005F089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F0894" w:rsidRDefault="005F0894" w:rsidP="005F089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F0894" w:rsidRDefault="005F0894" w:rsidP="005F089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5F0894" w:rsidRDefault="005F0894" w:rsidP="005F0894">
      <w:pPr>
        <w:pStyle w:val="tc2"/>
        <w:shd w:val="clear" w:color="auto" w:fill="FFFFFF"/>
        <w:spacing w:line="480" w:lineRule="auto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РОЗПОРЯДЖЕННЯ</w:t>
      </w:r>
    </w:p>
    <w:p w:rsidR="005F0894" w:rsidRDefault="005F0894" w:rsidP="005F0894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_</w:t>
      </w:r>
      <w:r>
        <w:rPr>
          <w:b/>
          <w:sz w:val="28"/>
          <w:szCs w:val="28"/>
          <w:u w:val="single"/>
          <w:lang w:val="uk-UA"/>
        </w:rPr>
        <w:t>17 липня 2018р.__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№_</w:t>
      </w:r>
      <w:r>
        <w:rPr>
          <w:b/>
          <w:sz w:val="28"/>
          <w:szCs w:val="28"/>
          <w:u w:val="single"/>
          <w:lang w:val="uk-UA"/>
        </w:rPr>
        <w:t>68</w:t>
      </w:r>
      <w:r>
        <w:rPr>
          <w:b/>
          <w:sz w:val="28"/>
          <w:szCs w:val="28"/>
          <w:lang w:val="uk-UA"/>
        </w:rPr>
        <w:t xml:space="preserve">__ </w:t>
      </w:r>
    </w:p>
    <w:p w:rsidR="005F0894" w:rsidRDefault="005F0894" w:rsidP="005F0894">
      <w:pPr>
        <w:jc w:val="both"/>
        <w:rPr>
          <w:b/>
          <w:sz w:val="28"/>
          <w:szCs w:val="28"/>
          <w:lang w:val="uk-UA"/>
        </w:rPr>
      </w:pPr>
    </w:p>
    <w:p w:rsidR="005F0894" w:rsidRDefault="005F0894" w:rsidP="005F0894">
      <w:pPr>
        <w:tabs>
          <w:tab w:val="left" w:pos="4536"/>
        </w:tabs>
        <w:ind w:righ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b/>
          <w:sz w:val="28"/>
          <w:szCs w:val="28"/>
          <w:lang w:val="uk-UA"/>
        </w:rPr>
        <w:t>проектно-</w:t>
      </w:r>
      <w:proofErr w:type="spellEnd"/>
    </w:p>
    <w:p w:rsidR="005F0894" w:rsidRDefault="005F0894" w:rsidP="005F0894">
      <w:pPr>
        <w:tabs>
          <w:tab w:val="left" w:pos="4536"/>
        </w:tabs>
        <w:ind w:righ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кошторисної документації</w:t>
      </w:r>
    </w:p>
    <w:p w:rsidR="005F0894" w:rsidRDefault="005F0894" w:rsidP="005F0894">
      <w:pPr>
        <w:ind w:firstLine="90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5F0894" w:rsidRDefault="005F0894" w:rsidP="005F0894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Розглянувши проектну-кошторисну документацію, враховуючи позитивний експертний звіт № 14-0974-18 від 02.07.2018р. щодо розгляду проектної документації за робочим проектом «Капітальний ремонт ділянок напірного колектора каналізації від вул. Стуса до вул. </w:t>
      </w:r>
      <w:proofErr w:type="spellStart"/>
      <w:r>
        <w:rPr>
          <w:sz w:val="28"/>
          <w:szCs w:val="28"/>
          <w:lang w:val="uk-UA"/>
        </w:rPr>
        <w:t>Комарнівська</w:t>
      </w:r>
      <w:proofErr w:type="spellEnd"/>
      <w:r>
        <w:rPr>
          <w:sz w:val="28"/>
          <w:szCs w:val="28"/>
          <w:lang w:val="uk-UA"/>
        </w:rPr>
        <w:t xml:space="preserve"> в                            м. Городок Львівської області», позитивний експертний звіт №14-1246-18 від 03.07.2018р., щодо розгляду проектної документації в частині міцності, надійності та довговічності об’єкта будівництва та кошторисної вартості за робочим проектом «Реконструкція другого поверху адміністративного корпусу на вул. Авіаційна, 35 в м. Городок Львівської області під дошкільний навчальний заклад», керуючись ст.ст. 26, 31 Закону України «Про місцеве самоврядування в Україні», Законом України «Про регулювання містобудівної діяльності» та Постановою Кабінету Міністрів від 11.05.2011р. №560 «Порядок затвердження проектів будівництва і проведення їх експертизи» -- </w:t>
      </w:r>
    </w:p>
    <w:p w:rsidR="005F0894" w:rsidRDefault="005F0894" w:rsidP="005F089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</w:p>
    <w:p w:rsidR="005F0894" w:rsidRDefault="005F0894" w:rsidP="005F0894">
      <w:pPr>
        <w:numPr>
          <w:ilvl w:val="0"/>
          <w:numId w:val="1"/>
        </w:num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проектно-кошторисну документацію:</w:t>
      </w:r>
    </w:p>
    <w:p w:rsidR="005F0894" w:rsidRDefault="005F0894" w:rsidP="005F0894">
      <w:pPr>
        <w:spacing w:after="6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«Капітальний ремонт ділянок напірного колектора каналізації від вул. Стуса до вул. </w:t>
      </w:r>
      <w:proofErr w:type="spellStart"/>
      <w:r>
        <w:rPr>
          <w:sz w:val="28"/>
          <w:szCs w:val="28"/>
          <w:lang w:val="uk-UA"/>
        </w:rPr>
        <w:t>Комарнівська</w:t>
      </w:r>
      <w:proofErr w:type="spellEnd"/>
      <w:r>
        <w:rPr>
          <w:sz w:val="28"/>
          <w:szCs w:val="28"/>
          <w:lang w:val="uk-UA"/>
        </w:rPr>
        <w:t xml:space="preserve"> в м. Городок Львівської області» - загальною кошторисною вартістю  1 321,102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5F0894" w:rsidRDefault="005F0894" w:rsidP="005F0894">
      <w:pPr>
        <w:spacing w:after="6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«Реконструкція другого поверху адміністративного корпусу на вул. Авіаційна, 35 в м. Городок Львівської області під дошкільний навчальний заклад»  - загальною кошторисною вартістю  2910,814 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5F0894" w:rsidRDefault="005F0894" w:rsidP="005F0894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 xml:space="preserve">2. Затвердити розпорядження на черговому засіданні виконавчого комітету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5F0894" w:rsidRDefault="005F0894" w:rsidP="005F08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 xml:space="preserve">3. Контроль за виконанням розпорядження залишаю за собою. </w:t>
      </w:r>
    </w:p>
    <w:p w:rsidR="005F0894" w:rsidRDefault="005F0894" w:rsidP="005F0894">
      <w:pPr>
        <w:spacing w:after="60"/>
        <w:jc w:val="both"/>
        <w:rPr>
          <w:sz w:val="28"/>
          <w:szCs w:val="28"/>
          <w:lang w:val="uk-UA"/>
        </w:rPr>
      </w:pPr>
    </w:p>
    <w:p w:rsidR="005F0894" w:rsidRDefault="005F0894" w:rsidP="005F08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5F0894" w:rsidRDefault="005F0894" w:rsidP="005F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Р. </w:t>
      </w:r>
      <w:proofErr w:type="spellStart"/>
      <w:r>
        <w:rPr>
          <w:b/>
          <w:sz w:val="28"/>
          <w:szCs w:val="28"/>
          <w:lang w:val="uk-UA"/>
        </w:rPr>
        <w:t>Кущак</w:t>
      </w:r>
      <w:proofErr w:type="spellEnd"/>
    </w:p>
    <w:p w:rsidR="005F0894" w:rsidRDefault="005F0894" w:rsidP="005F0894">
      <w:pPr>
        <w:jc w:val="both"/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AC79A1" w:rsidRDefault="00AC79A1">
      <w:bookmarkStart w:id="0" w:name="_GoBack"/>
      <w:bookmarkEnd w:id="0"/>
    </w:p>
    <w:sectPr w:rsidR="00AC79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31658"/>
    <w:multiLevelType w:val="hybridMultilevel"/>
    <w:tmpl w:val="EAB49812"/>
    <w:lvl w:ilvl="0" w:tplc="596A984A">
      <w:start w:val="1"/>
      <w:numFmt w:val="decimal"/>
      <w:lvlText w:val="%1."/>
      <w:lvlJc w:val="left"/>
      <w:pPr>
        <w:ind w:left="1125" w:hanging="375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B8"/>
    <w:rsid w:val="005042B8"/>
    <w:rsid w:val="005F0894"/>
    <w:rsid w:val="00AC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5F0894"/>
    <w:pPr>
      <w:spacing w:line="300" w:lineRule="atLeast"/>
      <w:jc w:val="both"/>
    </w:pPr>
  </w:style>
  <w:style w:type="paragraph" w:customStyle="1" w:styleId="tc2">
    <w:name w:val="tc2"/>
    <w:basedOn w:val="a"/>
    <w:rsid w:val="005F089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5F08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89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5F0894"/>
    <w:pPr>
      <w:spacing w:line="300" w:lineRule="atLeast"/>
      <w:jc w:val="both"/>
    </w:pPr>
  </w:style>
  <w:style w:type="paragraph" w:customStyle="1" w:styleId="tc2">
    <w:name w:val="tc2"/>
    <w:basedOn w:val="a"/>
    <w:rsid w:val="005F089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5F08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89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1261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2018-07-18T14:12:00Z</dcterms:created>
  <dcterms:modified xsi:type="dcterms:W3CDTF">2018-07-18T14:12:00Z</dcterms:modified>
</cp:coreProperties>
</file>